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08" w:rsidRPr="00956C80" w:rsidRDefault="0016110D" w:rsidP="00956C80">
      <w:pPr>
        <w:bidi w:val="0"/>
        <w:jc w:val="center"/>
        <w:rPr>
          <w:rFonts w:ascii="Bodoni MT Black" w:hAnsi="Bodoni MT Black"/>
          <w:sz w:val="58"/>
          <w:szCs w:val="58"/>
        </w:rPr>
      </w:pPr>
      <w:r w:rsidRPr="00956C80">
        <w:rPr>
          <w:rFonts w:ascii="Bodoni MT Black" w:hAnsi="Bodoni MT Black"/>
          <w:sz w:val="58"/>
          <w:szCs w:val="58"/>
        </w:rPr>
        <w:t>High risk Neonates</w:t>
      </w:r>
    </w:p>
    <w:p w:rsidR="0016110D" w:rsidRPr="00956C80" w:rsidRDefault="0016110D" w:rsidP="00956C80">
      <w:pPr>
        <w:pStyle w:val="a3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 w:rsidRPr="00956C80">
        <w:rPr>
          <w:b/>
          <w:bCs/>
          <w:sz w:val="28"/>
          <w:szCs w:val="28"/>
        </w:rPr>
        <w:t xml:space="preserve">High  risk newborn : an new born who has </w:t>
      </w:r>
      <w:r w:rsidR="006D1406" w:rsidRPr="00956C80">
        <w:rPr>
          <w:b/>
          <w:bCs/>
          <w:sz w:val="28"/>
          <w:szCs w:val="28"/>
        </w:rPr>
        <w:t>an increase likelihood of dying in neonate period or  who has physiological problems that  threaten growth and  development &amp; required special nursing ,medical care and technological support .</w:t>
      </w:r>
    </w:p>
    <w:p w:rsidR="00956C80" w:rsidRPr="00956C80" w:rsidRDefault="006D1406" w:rsidP="00956C80">
      <w:pPr>
        <w:pStyle w:val="a3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 w:rsidRPr="00956C80">
        <w:rPr>
          <w:b/>
          <w:bCs/>
          <w:sz w:val="28"/>
          <w:szCs w:val="28"/>
        </w:rPr>
        <w:t>Any baby exposed to any condition that make  the survival</w:t>
      </w:r>
      <w:r w:rsidR="00956C80" w:rsidRPr="00956C80">
        <w:rPr>
          <w:b/>
          <w:bCs/>
          <w:sz w:val="28"/>
          <w:szCs w:val="28"/>
        </w:rPr>
        <w:t xml:space="preserve"> </w:t>
      </w:r>
      <w:r w:rsidRPr="00956C80">
        <w:rPr>
          <w:b/>
          <w:bCs/>
          <w:sz w:val="28"/>
          <w:szCs w:val="28"/>
        </w:rPr>
        <w:t xml:space="preserve">rate </w:t>
      </w:r>
      <w:r w:rsidR="00956C80" w:rsidRPr="00956C80">
        <w:rPr>
          <w:b/>
          <w:bCs/>
          <w:sz w:val="28"/>
          <w:szCs w:val="28"/>
        </w:rPr>
        <w:t>of the neonate at danger.</w:t>
      </w:r>
    </w:p>
    <w:p w:rsidR="006D1406" w:rsidRDefault="00956C80" w:rsidP="00956C80">
      <w:pPr>
        <w:pStyle w:val="a3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 w:rsidRPr="00956C80">
        <w:rPr>
          <w:b/>
          <w:bCs/>
          <w:sz w:val="28"/>
          <w:szCs w:val="28"/>
        </w:rPr>
        <w:t xml:space="preserve">4 million newborn death almost all are due to preventive condition  </w:t>
      </w:r>
    </w:p>
    <w:p w:rsidR="00956C80" w:rsidRPr="00237EA9" w:rsidRDefault="00956C80" w:rsidP="00956C80">
      <w:pPr>
        <w:bidi w:val="0"/>
        <w:jc w:val="both"/>
        <w:rPr>
          <w:b/>
          <w:bCs/>
          <w:sz w:val="42"/>
          <w:szCs w:val="42"/>
          <w:u w:val="single"/>
        </w:rPr>
      </w:pPr>
      <w:r w:rsidRPr="00237EA9">
        <w:rPr>
          <w:b/>
          <w:bCs/>
          <w:sz w:val="42"/>
          <w:szCs w:val="42"/>
          <w:u w:val="single"/>
        </w:rPr>
        <w:t>Classification of high risk newborn :</w:t>
      </w:r>
    </w:p>
    <w:p w:rsidR="00956C80" w:rsidRDefault="00956C80" w:rsidP="00956C80">
      <w:pPr>
        <w:bidi w:val="0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classification according to</w:t>
      </w:r>
    </w:p>
    <w:p w:rsidR="00956C80" w:rsidRPr="00237EA9" w:rsidRDefault="00956C80" w:rsidP="00956C80">
      <w:pPr>
        <w:pStyle w:val="a3"/>
        <w:numPr>
          <w:ilvl w:val="0"/>
          <w:numId w:val="3"/>
        </w:numPr>
        <w:bidi w:val="0"/>
        <w:jc w:val="both"/>
        <w:rPr>
          <w:b/>
          <w:bCs/>
          <w:sz w:val="40"/>
          <w:szCs w:val="40"/>
        </w:rPr>
      </w:pPr>
      <w:r w:rsidRPr="00237EA9">
        <w:rPr>
          <w:b/>
          <w:bCs/>
          <w:sz w:val="40"/>
          <w:szCs w:val="40"/>
        </w:rPr>
        <w:t xml:space="preserve">Birth weight </w:t>
      </w:r>
    </w:p>
    <w:p w:rsidR="00956C80" w:rsidRPr="00237EA9" w:rsidRDefault="00956C80" w:rsidP="00956C80">
      <w:pPr>
        <w:pStyle w:val="a3"/>
        <w:numPr>
          <w:ilvl w:val="0"/>
          <w:numId w:val="4"/>
        </w:numPr>
        <w:bidi w:val="0"/>
        <w:jc w:val="both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Low birth weight (LBW): </w:t>
      </w:r>
      <w:r w:rsidRPr="00237EA9">
        <w:rPr>
          <w:sz w:val="36"/>
          <w:szCs w:val="36"/>
        </w:rPr>
        <w:t>an infant whose birth weight is less than 2500g regardless of gestational age.</w:t>
      </w:r>
    </w:p>
    <w:p w:rsidR="00956C80" w:rsidRPr="00237EA9" w:rsidRDefault="00956C80" w:rsidP="00956C80">
      <w:pPr>
        <w:pStyle w:val="a3"/>
        <w:numPr>
          <w:ilvl w:val="0"/>
          <w:numId w:val="4"/>
        </w:numPr>
        <w:bidi w:val="0"/>
        <w:jc w:val="both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Very low birth weight (VLBW) infant : </w:t>
      </w:r>
      <w:r w:rsidRPr="00237EA9">
        <w:rPr>
          <w:sz w:val="36"/>
          <w:szCs w:val="36"/>
        </w:rPr>
        <w:t>an infant whose birth weight less than 1500g.</w:t>
      </w:r>
    </w:p>
    <w:p w:rsidR="00956C80" w:rsidRDefault="00956C80" w:rsidP="00956C80">
      <w:pPr>
        <w:pStyle w:val="a3"/>
        <w:numPr>
          <w:ilvl w:val="0"/>
          <w:numId w:val="4"/>
        </w:numPr>
        <w:bidi w:val="0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Extremely low birth weight(ELBW) infant:</w:t>
      </w:r>
      <w:r w:rsidRPr="00956C80">
        <w:rPr>
          <w:b/>
          <w:bCs/>
          <w:sz w:val="36"/>
          <w:szCs w:val="36"/>
        </w:rPr>
        <w:t xml:space="preserve"> </w:t>
      </w:r>
      <w:r w:rsidRPr="00237EA9">
        <w:rPr>
          <w:sz w:val="36"/>
          <w:szCs w:val="36"/>
        </w:rPr>
        <w:t>an infant whose birth weight less than 1000g .</w:t>
      </w:r>
    </w:p>
    <w:p w:rsidR="00956C80" w:rsidRPr="00237EA9" w:rsidRDefault="00956C80" w:rsidP="00956C80">
      <w:pPr>
        <w:pStyle w:val="a3"/>
        <w:numPr>
          <w:ilvl w:val="0"/>
          <w:numId w:val="3"/>
        </w:numPr>
        <w:bidi w:val="0"/>
        <w:jc w:val="both"/>
        <w:rPr>
          <w:b/>
          <w:bCs/>
          <w:sz w:val="40"/>
          <w:szCs w:val="40"/>
        </w:rPr>
      </w:pPr>
      <w:r w:rsidRPr="00237EA9">
        <w:rPr>
          <w:b/>
          <w:bCs/>
          <w:sz w:val="40"/>
          <w:szCs w:val="40"/>
        </w:rPr>
        <w:t>Classification according to Mortality .</w:t>
      </w:r>
    </w:p>
    <w:p w:rsidR="00286489" w:rsidRPr="00237EA9" w:rsidRDefault="00956C80" w:rsidP="00956C80">
      <w:pPr>
        <w:pStyle w:val="a3"/>
        <w:numPr>
          <w:ilvl w:val="0"/>
          <w:numId w:val="3"/>
        </w:numPr>
        <w:bidi w:val="0"/>
        <w:jc w:val="both"/>
        <w:rPr>
          <w:b/>
          <w:bCs/>
          <w:sz w:val="40"/>
          <w:szCs w:val="40"/>
        </w:rPr>
      </w:pPr>
      <w:r w:rsidRPr="00237EA9">
        <w:rPr>
          <w:b/>
          <w:bCs/>
          <w:sz w:val="40"/>
          <w:szCs w:val="40"/>
        </w:rPr>
        <w:t>Classification according to</w:t>
      </w:r>
      <w:r w:rsidR="00286489" w:rsidRPr="00237EA9">
        <w:rPr>
          <w:b/>
          <w:bCs/>
          <w:sz w:val="40"/>
          <w:szCs w:val="40"/>
        </w:rPr>
        <w:t xml:space="preserve"> Path physiological Problems.</w:t>
      </w:r>
    </w:p>
    <w:p w:rsidR="00286489" w:rsidRPr="00237EA9" w:rsidRDefault="00286489" w:rsidP="00286489">
      <w:pPr>
        <w:pStyle w:val="a3"/>
        <w:numPr>
          <w:ilvl w:val="0"/>
          <w:numId w:val="3"/>
        </w:numPr>
        <w:bidi w:val="0"/>
        <w:jc w:val="both"/>
        <w:rPr>
          <w:b/>
          <w:bCs/>
          <w:sz w:val="40"/>
          <w:szCs w:val="40"/>
        </w:rPr>
      </w:pPr>
      <w:r w:rsidRPr="00237EA9">
        <w:rPr>
          <w:b/>
          <w:bCs/>
          <w:sz w:val="40"/>
          <w:szCs w:val="40"/>
        </w:rPr>
        <w:t xml:space="preserve">Classification according to gestational age </w:t>
      </w:r>
    </w:p>
    <w:p w:rsidR="00956C80" w:rsidRDefault="00286489" w:rsidP="00286489">
      <w:pPr>
        <w:pStyle w:val="a3"/>
        <w:numPr>
          <w:ilvl w:val="0"/>
          <w:numId w:val="5"/>
        </w:numPr>
        <w:bidi w:val="0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Premature (Preterm) newborn :an infant </w:t>
      </w:r>
      <w:r w:rsidR="008D3B50">
        <w:rPr>
          <w:b/>
          <w:bCs/>
          <w:sz w:val="36"/>
          <w:szCs w:val="36"/>
        </w:rPr>
        <w:t xml:space="preserve"> born before completion of 37 week of gestation regardless of birth weight .</w:t>
      </w:r>
    </w:p>
    <w:p w:rsidR="008D3B50" w:rsidRDefault="008D3B50" w:rsidP="008D3B50">
      <w:pPr>
        <w:pStyle w:val="a3"/>
        <w:numPr>
          <w:ilvl w:val="0"/>
          <w:numId w:val="5"/>
        </w:numPr>
        <w:bidi w:val="0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Full term new born infant : an infant born between the beginning of 38 weeks and completion of the 42 weeks of gestational, regardless of birth weight.</w:t>
      </w:r>
    </w:p>
    <w:p w:rsidR="00110FDE" w:rsidRPr="00110FDE" w:rsidRDefault="008D3B50" w:rsidP="00110FDE">
      <w:pPr>
        <w:pStyle w:val="a3"/>
        <w:numPr>
          <w:ilvl w:val="0"/>
          <w:numId w:val="5"/>
        </w:numPr>
        <w:bidi w:val="0"/>
        <w:jc w:val="both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left:0;text-align:left;margin-left:-32.65pt;margin-top:77.6pt;width:476.65pt;height:102pt;z-index:251658240" adj="5400">
            <w10:wrap anchorx="page"/>
          </v:shape>
        </w:pict>
      </w:r>
      <w:r>
        <w:rPr>
          <w:b/>
          <w:bCs/>
          <w:sz w:val="36"/>
          <w:szCs w:val="36"/>
        </w:rPr>
        <w:t>Post mature (post term ) newborn infant : an infant born after 42 weeks of gestational age , regardless of birth weight .</w:t>
      </w:r>
    </w:p>
    <w:p w:rsidR="006D1406" w:rsidRDefault="008D3B50" w:rsidP="00110FDE">
      <w:pPr>
        <w:bidi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pt;margin-top:22.45pt;width:431.35pt;height:42.65pt;z-index:251660288" filled="f" stroked="f">
            <v:textbox style="mso-next-textbox:#_x0000_s1030">
              <w:txbxContent>
                <w:p w:rsidR="00110FDE" w:rsidRPr="008D3B50" w:rsidRDefault="00110FDE" w:rsidP="00110FDE">
                  <w:pPr>
                    <w:bidi w:val="0"/>
                    <w:jc w:val="center"/>
                    <w:rPr>
                      <w:rFonts w:ascii="Bodoni MT Black" w:hAnsi="Bodoni MT Black"/>
                      <w:b/>
                      <w:bCs/>
                      <w:sz w:val="36"/>
                      <w:szCs w:val="36"/>
                    </w:rPr>
                  </w:pPr>
                  <w:r w:rsidRPr="008D3B50">
                    <w:rPr>
                      <w:rFonts w:ascii="Bodoni MT Black" w:hAnsi="Bodoni MT Black"/>
                      <w:b/>
                      <w:bCs/>
                      <w:sz w:val="36"/>
                      <w:szCs w:val="36"/>
                    </w:rPr>
                    <w:t>Factors Associated  with High risk Neonates</w:t>
                  </w:r>
                </w:p>
                <w:p w:rsidR="008D3B50" w:rsidRPr="00110FDE" w:rsidRDefault="008D3B50" w:rsidP="00110FDE"/>
              </w:txbxContent>
            </v:textbox>
            <w10:wrap type="square"/>
          </v:shape>
        </w:pict>
      </w:r>
    </w:p>
    <w:p w:rsidR="00110FDE" w:rsidRPr="000F779A" w:rsidRDefault="00110FDE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Birth weight less than 2000 </w:t>
      </w:r>
      <w:r w:rsidR="002C703B"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g.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Gestational age less than 37 weeks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Sever birth asphyxia  with five minutes  Apgar score of 3 or less.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Gross congenital  malformation 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Rh-incompatibility &amp; un willing mother 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Maternal diabetes mellitus 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Respiratory distress 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Lack health practice &amp;lack early regular pre natal care.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Maternal age (Under 16 - 35 years ).</w:t>
      </w:r>
    </w:p>
    <w:p w:rsidR="002C703B" w:rsidRPr="000F779A" w:rsidRDefault="002C703B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Maternal nutrition .</w:t>
      </w:r>
    </w:p>
    <w:p w:rsidR="002C703B" w:rsidRPr="000F779A" w:rsidRDefault="00237EA9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Maternal  </w:t>
      </w:r>
      <w:r w:rsidR="002C703B"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emotional health.</w:t>
      </w:r>
    </w:p>
    <w:p w:rsidR="00237EA9" w:rsidRPr="000F779A" w:rsidRDefault="00237EA9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Maternal  </w:t>
      </w:r>
      <w:r w:rsidR="002C703B"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substance abuse &amp;smoking </w:t>
      </w: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7EA9" w:rsidRPr="000F779A" w:rsidRDefault="00237EA9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>Maternal  heart disease , lung  disease ,&amp; urinary disease .</w:t>
      </w:r>
    </w:p>
    <w:p w:rsidR="002C703B" w:rsidRPr="000F779A" w:rsidRDefault="00237EA9" w:rsidP="000F779A">
      <w:pPr>
        <w:pStyle w:val="a3"/>
        <w:numPr>
          <w:ilvl w:val="0"/>
          <w:numId w:val="6"/>
        </w:numPr>
        <w:bidi w:val="0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Vaginal bleeding </w:t>
      </w:r>
      <w:r w:rsidR="002C703B" w:rsidRPr="000F7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2C703B" w:rsidRPr="000F779A" w:rsidSect="00721F2E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EA7" w:rsidRDefault="00D11EA7" w:rsidP="000F779A">
      <w:pPr>
        <w:spacing w:after="0" w:line="240" w:lineRule="auto"/>
      </w:pPr>
      <w:r>
        <w:separator/>
      </w:r>
    </w:p>
  </w:endnote>
  <w:endnote w:type="continuationSeparator" w:id="1">
    <w:p w:rsidR="00D11EA7" w:rsidRDefault="00D11EA7" w:rsidP="000F7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357335"/>
      <w:docPartObj>
        <w:docPartGallery w:val="Page Numbers (Bottom of Page)"/>
        <w:docPartUnique/>
      </w:docPartObj>
    </w:sdtPr>
    <w:sdtContent>
      <w:p w:rsidR="000F779A" w:rsidRDefault="000F779A" w:rsidP="000F779A">
        <w:pPr>
          <w:pStyle w:val="a5"/>
        </w:pPr>
        <w:fldSimple w:instr=" PAGE   \* MERGEFORMAT ">
          <w:r w:rsidRPr="000F779A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0F779A" w:rsidRDefault="000F77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EA7" w:rsidRDefault="00D11EA7" w:rsidP="000F779A">
      <w:pPr>
        <w:spacing w:after="0" w:line="240" w:lineRule="auto"/>
      </w:pPr>
      <w:r>
        <w:separator/>
      </w:r>
    </w:p>
  </w:footnote>
  <w:footnote w:type="continuationSeparator" w:id="1">
    <w:p w:rsidR="00D11EA7" w:rsidRDefault="00D11EA7" w:rsidP="000F7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6292"/>
    <w:multiLevelType w:val="hybridMultilevel"/>
    <w:tmpl w:val="B3488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5719E"/>
    <w:multiLevelType w:val="hybridMultilevel"/>
    <w:tmpl w:val="0038A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944FE"/>
    <w:multiLevelType w:val="hybridMultilevel"/>
    <w:tmpl w:val="6F7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C42ED"/>
    <w:multiLevelType w:val="hybridMultilevel"/>
    <w:tmpl w:val="8A72BF06"/>
    <w:lvl w:ilvl="0" w:tplc="0409000B">
      <w:start w:val="1"/>
      <w:numFmt w:val="bullet"/>
      <w:lvlText w:val=""/>
      <w:lvlJc w:val="left"/>
      <w:pPr>
        <w:ind w:left="1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4">
    <w:nsid w:val="57DA163E"/>
    <w:multiLevelType w:val="hybridMultilevel"/>
    <w:tmpl w:val="FA2E3A66"/>
    <w:lvl w:ilvl="0" w:tplc="0409000B">
      <w:start w:val="1"/>
      <w:numFmt w:val="bullet"/>
      <w:lvlText w:val="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F695603"/>
    <w:multiLevelType w:val="hybridMultilevel"/>
    <w:tmpl w:val="F5464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10D"/>
    <w:rsid w:val="000F779A"/>
    <w:rsid w:val="00110FDE"/>
    <w:rsid w:val="0016110D"/>
    <w:rsid w:val="00237EA9"/>
    <w:rsid w:val="00286489"/>
    <w:rsid w:val="002C703B"/>
    <w:rsid w:val="006D1406"/>
    <w:rsid w:val="00721F2E"/>
    <w:rsid w:val="008D3B50"/>
    <w:rsid w:val="00956C80"/>
    <w:rsid w:val="00B87808"/>
    <w:rsid w:val="00D1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C80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77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F779A"/>
  </w:style>
  <w:style w:type="paragraph" w:styleId="a5">
    <w:name w:val="footer"/>
    <w:basedOn w:val="a"/>
    <w:link w:val="Char0"/>
    <w:uiPriority w:val="99"/>
    <w:unhideWhenUsed/>
    <w:rsid w:val="000F77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0F77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oday alfartosy</dc:creator>
  <cp:lastModifiedBy>oday alfartosy</cp:lastModifiedBy>
  <cp:revision>4</cp:revision>
  <cp:lastPrinted>2016-04-09T16:47:00Z</cp:lastPrinted>
  <dcterms:created xsi:type="dcterms:W3CDTF">2016-04-09T14:57:00Z</dcterms:created>
  <dcterms:modified xsi:type="dcterms:W3CDTF">2016-04-09T16:47:00Z</dcterms:modified>
</cp:coreProperties>
</file>